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A72FC4" w14:paraId="7F24B282" wp14:textId="0BF184F8">
      <w:pPr>
        <w:jc w:val="center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ru-RU"/>
        </w:rPr>
        <w:t xml:space="preserve">Информация о реализации мероприятия 21 </w:t>
      </w:r>
    </w:p>
    <w:p xmlns:wp14="http://schemas.microsoft.com/office/word/2010/wordml" w:rsidP="7AA72FC4" w14:paraId="74DC834A" wp14:textId="4DA7FFE7">
      <w:pPr>
        <w:jc w:val="center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ru-RU"/>
        </w:rPr>
        <w:t>в МБОУ ООШ с. Верхний Телелюй</w:t>
      </w:r>
    </w:p>
    <w:p xmlns:wp14="http://schemas.microsoft.com/office/word/2010/wordml" w:rsidP="7AA72FC4" w14:paraId="2E280E6A" wp14:textId="0C4AC8A7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МБОУ ООШ с. Верхний Телелюй включена в мероприятие ФЦПРО 2.2 «Повышение качества образования в школах с низкими результатами обучения и в школах, функционирующих в неблагоприятных социальных условиях путем реализации региональных проектов и распространение их результатов» в 2017 году. Была составлена Программа перехода МБОУ ООШ с. Верхний Телелюй в эффективный режим работы, основной </w:t>
      </w:r>
      <w:r w:rsidRPr="7AA72FC4" w:rsidR="7AA72FC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целью </w:t>
      </w: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которой стало создание поддерживающей образовательной среды, обеспечивающей возможность оптимальных достижений и благополучного развития каждого школьника. </w:t>
      </w:r>
      <w:r w:rsidRPr="7AA72FC4" w:rsidR="7AA72FC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Задачами</w:t>
      </w: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Программы являются улучшение предметных и метапредметных результатов обучения через повышение мотивации обучающихся, совершенствование системы работы с родителями, побуждающей их к участию в учебе своих детей и жизни школы. </w:t>
      </w:r>
    </w:p>
    <w:p xmlns:wp14="http://schemas.microsoft.com/office/word/2010/wordml" w:rsidP="7AA72FC4" w14:paraId="38F699F0" wp14:textId="35BC4353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 июне 2019 года 4 педагога прошли КПК по дополнительной профессиональной образовательной программе</w:t>
      </w:r>
      <w:r w:rsidRPr="7AA72FC4" w:rsidR="7AA72F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«Особенности организации образовательной деятельности с обучающимися, испытывающими трудности в освоении основной образовательной программы» в объеме 20 ч. </w:t>
      </w:r>
    </w:p>
    <w:p xmlns:wp14="http://schemas.microsoft.com/office/word/2010/wordml" w:rsidP="7AA72FC4" w14:paraId="1CAA909F" wp14:textId="4BF353D1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 2019-2020 году введена должность педагога-психолога (0,25 ст).</w:t>
      </w:r>
    </w:p>
    <w:p xmlns:wp14="http://schemas.microsoft.com/office/word/2010/wordml" w:rsidP="7AA72FC4" w14:paraId="52EC11D7" wp14:textId="236F1209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За время реализации Программы перехода в эффективный режим работы педагоги школы начали применять эффективное оценивание, кейс-технологии, развивающее обучение. Ведется работа со слабоуспевающими учащимися. Активно стали использовать образовательную платформу Учи.ру, ПроеКТОриЯ, Орфо-9. Был обобщен опыт педагогов по теме «Формирование устойчивой мотивации обучающихся как фактор повышения образовательных результатов». Введен курс внеурочной деятельности по финансовой грамотности для 5-8 классов (5-6 кл – «Волшебное королевство экономики», 7-8 кл – «Основы финансовой грамотности», активно используются он-лайн уроки финансовой грамотности. Активно развивается казачье движение. В школе 3 класса, основанных на традициях казачества (6, 7, 9 кл). Совершенствуется работа с родителями, побуждающая их к участию в учебе своих детей и жизни школы. Каждую четверть проводятся лектории, мастер-классы, круглые столы для родителей по вопросам воспитания, самоподготовки детей домашних заданий, к ГИА. Родители привлекаются к проведению внеурочных и внеклассных мероприятий: проводят мастер-классы, участвуют в школьных ярмарках, днях здоровья, походах и др. На праздничных линейках чествуются отличники, хорошисты, лучшие семьи. </w:t>
      </w:r>
    </w:p>
    <w:p xmlns:wp14="http://schemas.microsoft.com/office/word/2010/wordml" w:rsidP="7AA72FC4" w14:paraId="1255C033" wp14:textId="287B2FB2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 2019-2020 учебном году в школу введен Образовательный минимум, объявлены конкурсы «Лучший класс» и «Ученик года», обучающиеся 5 класса планируют вступить в казаки.</w:t>
      </w:r>
    </w:p>
    <w:p xmlns:wp14="http://schemas.microsoft.com/office/word/2010/wordml" w:rsidP="7AA72FC4" w14:paraId="176B8D0F" wp14:textId="05E1EF80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Обобщен опыт педагогов, отправлена статья в методический вестник ЛИРО «РАЗВИВАЮЩЕЕ ОБУЧЕНИЕ НА УРОКАХ ГЕОГРАФИИ КАК МЕХАНИЗМ ПОВЫШЕНИЯ ОБРАЗОВАТЕЛЬНЫХ РЕЗУЛЬТАТОВ ОБУЧАЮЩИХСЯ» (Казанцева С.Е.)</w:t>
      </w:r>
    </w:p>
    <w:p xmlns:wp14="http://schemas.microsoft.com/office/word/2010/wordml" w:rsidP="7AA72FC4" w14:paraId="4C57B3E0" wp14:textId="78B7D4BA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 ноябре 2019 г проведен районный семинар зам.директоров «Внеурочная деятельность а системообразующий компонент единого образовательного пространства»</w:t>
      </w:r>
    </w:p>
    <w:p xmlns:wp14="http://schemas.microsoft.com/office/word/2010/wordml" w:rsidP="7AA72FC4" w14:paraId="4F67FB56" wp14:textId="79835BB7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Педагоги посетили консультации для учителей-предметников по теме « «Педагогическая диагностика и разработка коррекционной программы для неуспевающего обучающегося»</w:t>
      </w:r>
    </w:p>
    <w:p xmlns:wp14="http://schemas.microsoft.com/office/word/2010/wordml" w:rsidP="7AA72FC4" w14:paraId="04FF824D" wp14:textId="68914823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Руководители посетили межрегиональный научно-практический семинар «Механизмы поддержки школ с низкими результатами обучения и школ, функционирующих в неблагоприятных социальных условия, в целях обеспечения доступности и качества образования».</w:t>
      </w:r>
    </w:p>
    <w:p xmlns:wp14="http://schemas.microsoft.com/office/word/2010/wordml" w:rsidP="7AA72FC4" w14:paraId="422433DF" wp14:textId="63DB37DA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Приняли участие в дистанционном тестировании на изучение профессиональных дефицитов учителей-предметников (по 11 учебным предметам: русский язык, литература, история, обществознание, география, английский язык, немецкий язык, математика, физика, химия, биология)</w:t>
      </w:r>
    </w:p>
    <w:p xmlns:wp14="http://schemas.microsoft.com/office/word/2010/wordml" w:rsidP="7AA72FC4" w14:paraId="0E0227A2" wp14:textId="72F8BCD3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Учителя начальных классов, математики, английского языка прошли обучение по работе на образовательной платформе «Учи.ру»</w:t>
      </w:r>
    </w:p>
    <w:p xmlns:wp14="http://schemas.microsoft.com/office/word/2010/wordml" w:rsidP="7AA72FC4" w14:paraId="7F62EBFB" wp14:textId="306244EE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Приняли участие в опросе</w:t>
      </w:r>
      <w:r w:rsidRPr="7AA72FC4" w:rsidR="7AA72F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«Доступность бесплатного медосмотра для работников образовательных организаций»</w:t>
      </w:r>
    </w:p>
    <w:p xmlns:wp14="http://schemas.microsoft.com/office/word/2010/wordml" w:rsidP="7AA72FC4" w14:paraId="1EAEF7E5" wp14:textId="010ABB13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 результате проведенной работы повысилась доля учащихся, владеющих универсальными учебными действиями, способами познавательной, проектной и исследовательской деятельностью; повысилась доля родителей, обсуждающих достижения своего ребенка с учителем не реже, чем 4 раза в год, доля родителей, принимающих участие в мероприятиях, проводимых школой.</w:t>
      </w:r>
    </w:p>
    <w:p xmlns:wp14="http://schemas.microsoft.com/office/word/2010/wordml" w:rsidP="7AA72FC4" w14:paraId="14E568A8" wp14:textId="4884F54C">
      <w:pPr>
        <w:jc w:val="center"/>
      </w:pPr>
      <w:r w:rsidRPr="7AA72FC4" w:rsidR="7AA72FC4">
        <w:rPr>
          <w:rFonts w:ascii="Verdana" w:hAnsi="Verdana" w:eastAsia="Verdana" w:cs="Verdana"/>
          <w:noProof w:val="0"/>
          <w:color w:val="000000" w:themeColor="text1" w:themeTint="FF" w:themeShade="FF"/>
          <w:sz w:val="16"/>
          <w:szCs w:val="16"/>
          <w:lang w:val="ru-RU"/>
        </w:rPr>
        <w:t xml:space="preserve"> </w:t>
      </w:r>
    </w:p>
    <w:p xmlns:wp14="http://schemas.microsoft.com/office/word/2010/wordml" w:rsidP="7AA72FC4" w14:paraId="714F30C1" wp14:textId="3CFBAC80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24 октября 2018 года в рамках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нашей школе прошел семинар на тему «Формирующее оценивание как механизм повышения качества образования», который посетили учителя истории и обществознания и заместители директоров школ Грязинского муниципального района. </w:t>
      </w:r>
    </w:p>
    <w:p xmlns:wp14="http://schemas.microsoft.com/office/word/2010/wordml" w:rsidP="7AA72FC4" w14:paraId="62AAAFD5" wp14:textId="77D15722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Директор школы, Дегтерева Валентина Михайловна, познакомила присутствующих со школой, кратко осветив ее 150-летнюю историю. Рассказала о том, как в школе реализуется Программа перехода школы в эффективный режим функционирования. </w:t>
      </w:r>
    </w:p>
    <w:p xmlns:wp14="http://schemas.microsoft.com/office/word/2010/wordml" w:rsidP="7AA72FC4" w14:paraId="68A2B3A5" wp14:textId="2FE584B4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Далее гости посетили открытый урок обществознания в классе, основанном на традициях казачества, на тему «Моральный выбор – это ответственность» (8 класс), который провела учитель 1 квалификационной категории Иванова Оксана Николаевна. Она на практике продемонстрировала применение методики формирующего оценивания на уроке. </w:t>
      </w:r>
    </w:p>
    <w:p xmlns:wp14="http://schemas.microsoft.com/office/word/2010/wordml" w:rsidP="7AA72FC4" w14:paraId="08E8406A" wp14:textId="316F479B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В выступлении заместителя директора Богомоловой Ирины Михайловны была освещена практика развития личности обучающегося и применения методики формирующего оценивания во внеурочное время в ходе реализации общеразвивающей программы класса, основанного на традициях казачества, «Честь имею». Гостей ознакомили с оценкой деятельности казака, рейтинговыми таблицами казаков. Гостям была представлена театрально-музыкальная постановка «Как казачка замуж собиралась» в исполнении школьного фольклорного ансамбля «Казачата» (руководители Иванова О.Н., Богомолова И.М.). Выступление было закончено бурными аплодисментами и просьбой повторить на бис фаланкировку шашкой Ашуровым Муроджоном. </w:t>
      </w:r>
    </w:p>
    <w:p xmlns:wp14="http://schemas.microsoft.com/office/word/2010/wordml" w:rsidP="7AA72FC4" w14:paraId="51D16AD8" wp14:textId="6B74B6F1">
      <w:pPr>
        <w:jc w:val="both"/>
      </w:pPr>
      <w:r w:rsidRPr="7AA72FC4" w:rsidR="7AA72F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 своих отзывах приглашенные на семинар педагоги отметили высокий уровень организации семинара, полезность полученной на семинаре информации, мастерство педагогов, проводивших открытый урок и внеклассное мероприятие, качество раздаточных материалов, а также деловую и тёплую атмосферу, созданную коллективом школы.</w:t>
      </w:r>
    </w:p>
    <w:p xmlns:wp14="http://schemas.microsoft.com/office/word/2010/wordml" w:rsidP="7AA72FC4" w14:paraId="501817AE" wp14:textId="2E51DF6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11B164"/>
  <w15:docId w15:val="{d6e4d544-7717-4880-b63b-1847b6db6e69}"/>
  <w:rsids>
    <w:rsidRoot w:val="3811B164"/>
    <w:rsid w:val="3811B164"/>
    <w:rsid w:val="7AA72F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2020-03-16T05:10:32.1023674Z</dcterms:created>
  <dcterms:modified xsi:type="dcterms:W3CDTF">2020-03-16T05:11:34.1893200Z</dcterms:modified>
  <dc:creator>Цветкова Виктория</dc:creator>
  <lastModifiedBy>Цветкова Виктория</lastModifiedBy>
</coreProperties>
</file>